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0" w:rsidRPr="00DF09FD" w:rsidRDefault="007326DE" w:rsidP="009D4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360" w:lineRule="auto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CONTRATO administrativo</w:t>
      </w:r>
      <w:r w:rsidR="002B409B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de prestação de serviço de jornal para </w:t>
      </w:r>
      <w:r w:rsidR="0072147F">
        <w:rPr>
          <w:b/>
          <w:caps/>
          <w:sz w:val="22"/>
          <w:szCs w:val="22"/>
        </w:rPr>
        <w:t>publicação dos trabalhos</w:t>
      </w:r>
      <w:r w:rsidR="002B409B">
        <w:rPr>
          <w:b/>
          <w:caps/>
          <w:sz w:val="22"/>
          <w:szCs w:val="22"/>
        </w:rPr>
        <w:t xml:space="preserve"> </w:t>
      </w:r>
      <w:r w:rsidR="0072147F">
        <w:rPr>
          <w:b/>
          <w:caps/>
          <w:sz w:val="22"/>
          <w:szCs w:val="22"/>
        </w:rPr>
        <w:t>e matérias da câmara de vereadores de capão do cipó/RS</w:t>
      </w:r>
      <w:r w:rsidR="00F04992">
        <w:rPr>
          <w:b/>
          <w:caps/>
          <w:sz w:val="22"/>
          <w:szCs w:val="22"/>
        </w:rPr>
        <w:t>.</w:t>
      </w:r>
    </w:p>
    <w:p w:rsidR="009D4970" w:rsidRPr="00DF09FD" w:rsidRDefault="009D4970" w:rsidP="009D4970">
      <w:pPr>
        <w:tabs>
          <w:tab w:val="left" w:pos="2694"/>
        </w:tabs>
        <w:suppressAutoHyphens/>
        <w:spacing w:line="360" w:lineRule="auto"/>
        <w:jc w:val="both"/>
        <w:rPr>
          <w:sz w:val="22"/>
          <w:szCs w:val="22"/>
        </w:rPr>
      </w:pPr>
    </w:p>
    <w:p w:rsidR="00187D09" w:rsidRPr="00DF09FD" w:rsidRDefault="00187D09" w:rsidP="009D4970">
      <w:pPr>
        <w:tabs>
          <w:tab w:val="left" w:pos="2694"/>
        </w:tabs>
        <w:suppressAutoHyphens/>
        <w:spacing w:line="360" w:lineRule="auto"/>
        <w:jc w:val="both"/>
        <w:rPr>
          <w:sz w:val="22"/>
          <w:szCs w:val="22"/>
        </w:rPr>
      </w:pPr>
    </w:p>
    <w:p w:rsidR="009D4970" w:rsidRPr="00DF09FD" w:rsidRDefault="009D4970" w:rsidP="009D4970">
      <w:pPr>
        <w:tabs>
          <w:tab w:val="left" w:pos="2694"/>
        </w:tabs>
        <w:suppressAutoHyphens/>
        <w:spacing w:line="360" w:lineRule="auto"/>
        <w:jc w:val="both"/>
        <w:rPr>
          <w:sz w:val="22"/>
          <w:szCs w:val="22"/>
        </w:rPr>
      </w:pPr>
    </w:p>
    <w:p w:rsidR="009D4970" w:rsidRDefault="0072147F" w:rsidP="002B409B">
      <w:pPr>
        <w:tabs>
          <w:tab w:val="left" w:pos="2694"/>
        </w:tabs>
        <w:suppressAutoHyphens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CONTRATO Nº 003</w:t>
      </w:r>
      <w:r w:rsidR="009D4970" w:rsidRPr="00DF09FD">
        <w:rPr>
          <w:b/>
          <w:sz w:val="22"/>
          <w:szCs w:val="22"/>
        </w:rPr>
        <w:t>/2022</w:t>
      </w:r>
    </w:p>
    <w:p w:rsidR="005B1E23" w:rsidRPr="00DF09FD" w:rsidRDefault="005B1E23" w:rsidP="005B1E23">
      <w:pPr>
        <w:tabs>
          <w:tab w:val="left" w:pos="2694"/>
        </w:tabs>
        <w:suppressAutoHyphens/>
        <w:spacing w:line="360" w:lineRule="auto"/>
        <w:rPr>
          <w:b/>
          <w:sz w:val="22"/>
          <w:szCs w:val="22"/>
        </w:rPr>
      </w:pPr>
    </w:p>
    <w:p w:rsidR="009D4970" w:rsidRPr="00DF09FD" w:rsidRDefault="0072147F" w:rsidP="009D4970">
      <w:pPr>
        <w:tabs>
          <w:tab w:val="left" w:pos="2694"/>
        </w:tabs>
        <w:suppressAutoHyphens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DISPENSA DE LICITAÇÃO Nº 002</w:t>
      </w:r>
      <w:r w:rsidR="009D4970" w:rsidRPr="00DF09FD">
        <w:rPr>
          <w:b/>
          <w:sz w:val="22"/>
          <w:szCs w:val="22"/>
        </w:rPr>
        <w:t>/2022</w:t>
      </w:r>
    </w:p>
    <w:p w:rsidR="009D4970" w:rsidRPr="00DF09FD" w:rsidRDefault="009D4970" w:rsidP="009D4970">
      <w:pPr>
        <w:tabs>
          <w:tab w:val="left" w:pos="2694"/>
        </w:tabs>
        <w:suppressAutoHyphens/>
        <w:spacing w:line="360" w:lineRule="auto"/>
        <w:jc w:val="both"/>
        <w:rPr>
          <w:sz w:val="22"/>
          <w:szCs w:val="22"/>
        </w:rPr>
      </w:pPr>
    </w:p>
    <w:p w:rsidR="009D4970" w:rsidRPr="00DF09FD" w:rsidRDefault="009D4970" w:rsidP="009D4970">
      <w:pPr>
        <w:tabs>
          <w:tab w:val="left" w:pos="2694"/>
        </w:tabs>
        <w:suppressAutoHyphens/>
        <w:spacing w:line="360" w:lineRule="auto"/>
        <w:jc w:val="both"/>
        <w:rPr>
          <w:sz w:val="22"/>
          <w:szCs w:val="22"/>
        </w:rPr>
      </w:pPr>
    </w:p>
    <w:p w:rsidR="009D4970" w:rsidRPr="00DF09FD" w:rsidRDefault="00187D09" w:rsidP="002B409B">
      <w:pPr>
        <w:tabs>
          <w:tab w:val="left" w:pos="2694"/>
        </w:tabs>
        <w:suppressAutoHyphens/>
        <w:spacing w:line="360" w:lineRule="auto"/>
        <w:ind w:firstLine="1701"/>
        <w:jc w:val="both"/>
        <w:rPr>
          <w:sz w:val="22"/>
          <w:szCs w:val="22"/>
        </w:rPr>
      </w:pPr>
      <w:r w:rsidRPr="00DF09FD">
        <w:rPr>
          <w:sz w:val="22"/>
          <w:szCs w:val="22"/>
        </w:rPr>
        <w:t xml:space="preserve">A </w:t>
      </w:r>
      <w:r w:rsidRPr="00DF09FD">
        <w:rPr>
          <w:b/>
          <w:sz w:val="22"/>
          <w:szCs w:val="22"/>
        </w:rPr>
        <w:t>CÂMARA DE VEREADORES DE CAPÃO DO CIPÓ/RS</w:t>
      </w:r>
      <w:r w:rsidR="009D4970" w:rsidRPr="00DF09FD">
        <w:rPr>
          <w:b/>
          <w:sz w:val="22"/>
          <w:szCs w:val="22"/>
        </w:rPr>
        <w:t>,</w:t>
      </w:r>
      <w:r w:rsidR="009D4970" w:rsidRPr="00DF09FD">
        <w:rPr>
          <w:sz w:val="22"/>
          <w:szCs w:val="22"/>
        </w:rPr>
        <w:t xml:space="preserve"> pessoa jurídica de direito público interno, inscrito no CNPJ n.º</w:t>
      </w:r>
      <w:r w:rsidR="009D4970" w:rsidRPr="00DF09FD">
        <w:rPr>
          <w:rFonts w:eastAsia="Arial Unicode MS"/>
          <w:b/>
          <w:sz w:val="22"/>
          <w:szCs w:val="22"/>
        </w:rPr>
        <w:t xml:space="preserve"> </w:t>
      </w:r>
      <w:r w:rsidR="009D4970" w:rsidRPr="00DF09FD">
        <w:rPr>
          <w:rFonts w:eastAsia="Arial Unicode MS"/>
          <w:sz w:val="22"/>
          <w:szCs w:val="22"/>
        </w:rPr>
        <w:t xml:space="preserve">04.362.965/0001-85 com sede administrativa na Rua Antônio Garcia dos Santos, nº 422, neste ato representado pelo Senhor Presidente, Ver. </w:t>
      </w:r>
      <w:r w:rsidR="009D4970" w:rsidRPr="00DF09FD">
        <w:rPr>
          <w:b/>
          <w:caps/>
          <w:color w:val="000000"/>
          <w:sz w:val="22"/>
          <w:szCs w:val="22"/>
        </w:rPr>
        <w:t>TIAGO OLíMPiO TISOTT,</w:t>
      </w:r>
      <w:r w:rsidR="009D4970" w:rsidRPr="00DF09FD">
        <w:rPr>
          <w:color w:val="000000"/>
          <w:sz w:val="22"/>
          <w:szCs w:val="22"/>
        </w:rPr>
        <w:t xml:space="preserve"> brasileiro, união estável, empresário, inscrito no CPF nº 004.483.790-90, residente e domiciliado na Avenida Tancredo Neves, nº 2490, bairro Santo Antônio,</w:t>
      </w:r>
      <w:r w:rsidR="009D4970" w:rsidRPr="00DF09FD">
        <w:rPr>
          <w:rFonts w:eastAsia="Arial Unicode MS"/>
          <w:b/>
          <w:sz w:val="22"/>
          <w:szCs w:val="22"/>
        </w:rPr>
        <w:t xml:space="preserve"> </w:t>
      </w:r>
      <w:r w:rsidR="009D4970" w:rsidRPr="00DF09FD">
        <w:rPr>
          <w:rFonts w:eastAsia="Arial Unicode MS"/>
          <w:sz w:val="22"/>
          <w:szCs w:val="22"/>
        </w:rPr>
        <w:t>em Capão do Cipó/RS,</w:t>
      </w:r>
      <w:r w:rsidR="009D4970" w:rsidRPr="00DF09FD">
        <w:rPr>
          <w:sz w:val="22"/>
          <w:szCs w:val="22"/>
        </w:rPr>
        <w:t xml:space="preserve"> </w:t>
      </w:r>
      <w:r w:rsidR="009D4970" w:rsidRPr="00DF09FD">
        <w:rPr>
          <w:color w:val="000000"/>
          <w:sz w:val="22"/>
          <w:szCs w:val="22"/>
        </w:rPr>
        <w:t xml:space="preserve">doravante denominado </w:t>
      </w:r>
      <w:r w:rsidR="009D4970" w:rsidRPr="00DF09FD">
        <w:rPr>
          <w:b/>
          <w:color w:val="000000"/>
          <w:sz w:val="22"/>
          <w:szCs w:val="22"/>
        </w:rPr>
        <w:t>CONTRANTE</w:t>
      </w:r>
      <w:r w:rsidR="009D4970" w:rsidRPr="00DF09FD">
        <w:rPr>
          <w:sz w:val="22"/>
          <w:szCs w:val="22"/>
        </w:rPr>
        <w:t xml:space="preserve">, e, de outro lado, </w:t>
      </w:r>
      <w:r w:rsidR="0072147F" w:rsidRPr="002B409B">
        <w:rPr>
          <w:b/>
          <w:sz w:val="22"/>
          <w:szCs w:val="22"/>
        </w:rPr>
        <w:t>JORNAL A FOLHA LTDA</w:t>
      </w:r>
      <w:r w:rsidR="0072147F">
        <w:rPr>
          <w:sz w:val="22"/>
          <w:szCs w:val="22"/>
        </w:rPr>
        <w:t>.</w:t>
      </w:r>
      <w:r w:rsidR="0072147F">
        <w:rPr>
          <w:b/>
          <w:sz w:val="22"/>
          <w:szCs w:val="22"/>
        </w:rPr>
        <w:t xml:space="preserve">, </w:t>
      </w:r>
      <w:r w:rsidR="0072147F">
        <w:rPr>
          <w:sz w:val="22"/>
          <w:szCs w:val="22"/>
        </w:rPr>
        <w:t xml:space="preserve">inscrito no </w:t>
      </w:r>
      <w:r w:rsidR="009D4970" w:rsidRPr="00DF09FD">
        <w:rPr>
          <w:sz w:val="22"/>
          <w:szCs w:val="22"/>
        </w:rPr>
        <w:t>CNPJ n.º</w:t>
      </w:r>
      <w:r w:rsidR="002B409B">
        <w:rPr>
          <w:sz w:val="22"/>
          <w:szCs w:val="22"/>
        </w:rPr>
        <w:t xml:space="preserve"> </w:t>
      </w:r>
      <w:r w:rsidR="0072147F">
        <w:rPr>
          <w:b/>
          <w:sz w:val="22"/>
          <w:szCs w:val="22"/>
        </w:rPr>
        <w:t>17.556.142/0001-32</w:t>
      </w:r>
      <w:r w:rsidR="009D4970" w:rsidRPr="00DF09FD">
        <w:rPr>
          <w:sz w:val="22"/>
          <w:szCs w:val="22"/>
        </w:rPr>
        <w:t xml:space="preserve">, com sede </w:t>
      </w:r>
      <w:r w:rsidR="0072147F">
        <w:rPr>
          <w:sz w:val="22"/>
          <w:szCs w:val="22"/>
        </w:rPr>
        <w:t>na Rua Sete de Setembro, nº 393, sala D, centro, CEP 97.700-240, em Santiago/RS, representado</w:t>
      </w:r>
      <w:r w:rsidR="009D4970" w:rsidRPr="00DF09FD">
        <w:rPr>
          <w:sz w:val="22"/>
          <w:szCs w:val="22"/>
        </w:rPr>
        <w:t xml:space="preserve"> por seu </w:t>
      </w:r>
      <w:r w:rsidR="002B409B">
        <w:rPr>
          <w:color w:val="000000"/>
          <w:sz w:val="22"/>
          <w:szCs w:val="22"/>
        </w:rPr>
        <w:t>sócio</w:t>
      </w:r>
      <w:r w:rsidR="009D4970" w:rsidRPr="00DF09FD">
        <w:rPr>
          <w:color w:val="000000"/>
          <w:sz w:val="22"/>
          <w:szCs w:val="22"/>
        </w:rPr>
        <w:t xml:space="preserve"> administrador</w:t>
      </w:r>
      <w:r w:rsidR="002B409B">
        <w:rPr>
          <w:color w:val="000000"/>
          <w:sz w:val="22"/>
          <w:szCs w:val="22"/>
        </w:rPr>
        <w:t xml:space="preserve"> </w:t>
      </w:r>
      <w:r w:rsidR="004D1C0B">
        <w:rPr>
          <w:b/>
          <w:color w:val="000000"/>
          <w:sz w:val="22"/>
          <w:szCs w:val="22"/>
        </w:rPr>
        <w:t>CLÁ</w:t>
      </w:r>
      <w:r w:rsidR="002B409B" w:rsidRPr="004D1C0B">
        <w:rPr>
          <w:b/>
          <w:color w:val="000000"/>
          <w:sz w:val="22"/>
          <w:szCs w:val="22"/>
        </w:rPr>
        <w:t>UDIO GILMAR IRION</w:t>
      </w:r>
      <w:r w:rsidR="002B409B">
        <w:rPr>
          <w:color w:val="000000"/>
          <w:sz w:val="22"/>
          <w:szCs w:val="22"/>
        </w:rPr>
        <w:t xml:space="preserve">, brasileiro, casado, empresário, portador da cédula de identidade nº 1026439289, e inscrito no CPF nº 494.541.450-53, residente e domiciliado na Rua Tito Beccon, nº 168, apto 11, centro, em Santiago/RS, </w:t>
      </w:r>
      <w:r w:rsidR="009D4970" w:rsidRPr="00DF09FD">
        <w:rPr>
          <w:color w:val="000000"/>
          <w:sz w:val="22"/>
          <w:szCs w:val="22"/>
        </w:rPr>
        <w:t xml:space="preserve">doravante denominada </w:t>
      </w:r>
      <w:r w:rsidR="009D4970" w:rsidRPr="00DF09FD">
        <w:rPr>
          <w:b/>
          <w:color w:val="000000"/>
          <w:sz w:val="22"/>
          <w:szCs w:val="22"/>
        </w:rPr>
        <w:t>CONTRATADA</w:t>
      </w:r>
      <w:r w:rsidR="009D4970" w:rsidRPr="00DF09FD">
        <w:rPr>
          <w:sz w:val="22"/>
          <w:szCs w:val="22"/>
        </w:rPr>
        <w:t xml:space="preserve">, celebram o presente </w:t>
      </w:r>
      <w:r w:rsidR="009D4970" w:rsidRPr="00DF09FD">
        <w:rPr>
          <w:b/>
          <w:sz w:val="22"/>
          <w:szCs w:val="22"/>
        </w:rPr>
        <w:t>CONTRATO DE PRESTAÇÃO DE SERVIÇOS</w:t>
      </w:r>
      <w:r w:rsidR="009D4970" w:rsidRPr="00DF09FD">
        <w:rPr>
          <w:sz w:val="22"/>
          <w:szCs w:val="22"/>
        </w:rPr>
        <w:t>, nos termos e nas cláusulas que se seguem:</w:t>
      </w:r>
    </w:p>
    <w:p w:rsidR="00C76BF5" w:rsidRDefault="00C76BF5" w:rsidP="00C94984">
      <w:pPr>
        <w:pStyle w:val="Rodap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F04992" w:rsidRPr="00CB3421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PRIMEIRA – OBJETO:</w:t>
      </w:r>
    </w:p>
    <w:p w:rsidR="00F04992" w:rsidRDefault="00F04992" w:rsidP="00F04992">
      <w:pPr>
        <w:tabs>
          <w:tab w:val="left" w:pos="1701"/>
        </w:tabs>
        <w:spacing w:before="62" w:line="360" w:lineRule="auto"/>
        <w:jc w:val="both"/>
        <w:rPr>
          <w:b/>
        </w:rPr>
      </w:pPr>
      <w:r w:rsidRPr="00CB3421">
        <w:tab/>
        <w:t>O presente contrato tem por objeto a prestação dos serviços prestação dos serviços de</w:t>
      </w:r>
      <w:r>
        <w:t xml:space="preserve"> publicação dos trabalhos e matérias </w:t>
      </w:r>
      <w:r w:rsidRPr="00CB3421">
        <w:t>da Câmara</w:t>
      </w:r>
      <w:r>
        <w:t xml:space="preserve"> de Vereadores de Capão do Cipó</w:t>
      </w:r>
      <w:r w:rsidRPr="00CB3421">
        <w:t xml:space="preserve">, pela CONTRATADA, conforme o edital de dispensa de licitação nº </w:t>
      </w:r>
      <w:r>
        <w:t>002</w:t>
      </w:r>
      <w:r w:rsidRPr="00CB3421">
        <w:t>/2022 e a proposta vencedora,</w:t>
      </w:r>
      <w:r w:rsidRPr="004D1C0B">
        <w:rPr>
          <w:b/>
        </w:rPr>
        <w:t xml:space="preserve"> que fazem parte integrante desse contrato, como se nele estivessem transcritos.</w:t>
      </w:r>
    </w:p>
    <w:p w:rsidR="00F04992" w:rsidRPr="00CB3421" w:rsidRDefault="007609C5" w:rsidP="00F04992">
      <w:pPr>
        <w:tabs>
          <w:tab w:val="left" w:pos="1701"/>
        </w:tabs>
        <w:spacing w:before="62" w:line="360" w:lineRule="auto"/>
        <w:jc w:val="both"/>
      </w:pPr>
      <w:r>
        <w:rPr>
          <w:b/>
        </w:rPr>
        <w:tab/>
        <w:t xml:space="preserve">Parágrafo único: </w:t>
      </w:r>
      <w:r w:rsidRPr="007609C5">
        <w:t>A Contratada deverá publicar semanalmente</w:t>
      </w:r>
      <w:r>
        <w:t xml:space="preserve"> no jornal os trabalhos e matérias da Câmara de Vereadores</w:t>
      </w:r>
      <w:r w:rsidRPr="007609C5">
        <w:t xml:space="preserve">, em uma das páginas internas, </w:t>
      </w:r>
      <w:r w:rsidRPr="007609C5">
        <w:lastRenderedPageBreak/>
        <w:t>em uma coluna de 35 (trinta e cinco) centímetros de altura por 12 (doze) centímetros de largura, em preto e branco.</w:t>
      </w:r>
      <w:r>
        <w:rPr>
          <w:b/>
        </w:rPr>
        <w:t xml:space="preserve"> </w:t>
      </w:r>
    </w:p>
    <w:p w:rsidR="00F04992" w:rsidRPr="00CB3421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SEGUNDA – PRAZOS DE VIGÊNCIA DO SERVIÇO E DO PREÇO:</w:t>
      </w:r>
    </w:p>
    <w:p w:rsidR="00F04992" w:rsidRPr="00CB3421" w:rsidRDefault="00F04992" w:rsidP="00F04992">
      <w:pPr>
        <w:tabs>
          <w:tab w:val="left" w:pos="1701"/>
        </w:tabs>
        <w:spacing w:before="62" w:line="360" w:lineRule="auto"/>
        <w:jc w:val="both"/>
      </w:pPr>
      <w:r w:rsidRPr="00CB3421">
        <w:tab/>
        <w:t xml:space="preserve">O prazo de vigência do contrato será de 01 (um) ano, tendo como </w:t>
      </w:r>
      <w:r w:rsidRPr="003F2DDF">
        <w:rPr>
          <w:b/>
        </w:rPr>
        <w:t xml:space="preserve">prazo inicial dia </w:t>
      </w:r>
      <w:r>
        <w:rPr>
          <w:b/>
        </w:rPr>
        <w:t>01/07/2022 e prazo final dia 01/07</w:t>
      </w:r>
      <w:r w:rsidRPr="003F2DDF">
        <w:rPr>
          <w:b/>
        </w:rPr>
        <w:t>/2023</w:t>
      </w:r>
      <w:r w:rsidRPr="00CB3421">
        <w:t xml:space="preserve">, podendo ser prorrogado por até 05 (cinco) anos, conforme art. 106, da </w:t>
      </w:r>
      <w:r>
        <w:t>Lei Federal n</w:t>
      </w:r>
      <w:r w:rsidRPr="00CB3421">
        <w:t xml:space="preserve">º 14.133/2021 – Nova Lei de Licitações. </w:t>
      </w:r>
    </w:p>
    <w:p w:rsidR="00F04992" w:rsidRPr="00CB3421" w:rsidRDefault="00F04992" w:rsidP="00F04992">
      <w:pPr>
        <w:tabs>
          <w:tab w:val="left" w:pos="1701"/>
        </w:tabs>
        <w:spacing w:before="62" w:line="360" w:lineRule="auto"/>
        <w:jc w:val="both"/>
      </w:pPr>
      <w:r w:rsidRPr="00CB3421">
        <w:tab/>
        <w:t xml:space="preserve">Parágrafo primeiro: </w:t>
      </w:r>
      <w:r>
        <w:rPr>
          <w:b/>
        </w:rPr>
        <w:t>O valor mensal será de R$ 400</w:t>
      </w:r>
      <w:r w:rsidRPr="003F2DDF">
        <w:rPr>
          <w:b/>
        </w:rPr>
        <w:t>,00 (</w:t>
      </w:r>
      <w:r>
        <w:rPr>
          <w:b/>
        </w:rPr>
        <w:t>quatrocentos</w:t>
      </w:r>
      <w:r w:rsidRPr="003F2DDF">
        <w:rPr>
          <w:b/>
        </w:rPr>
        <w:t xml:space="preserve"> reais).</w:t>
      </w:r>
    </w:p>
    <w:p w:rsidR="00F04992" w:rsidRPr="00CB3421" w:rsidRDefault="00F04992" w:rsidP="00F04992">
      <w:pPr>
        <w:suppressAutoHyphens/>
        <w:spacing w:line="360" w:lineRule="auto"/>
        <w:ind w:firstLine="1701"/>
        <w:jc w:val="both"/>
      </w:pPr>
      <w:r w:rsidRPr="00CB3421">
        <w:t>Parágrafo segundo: O valor mens</w:t>
      </w:r>
      <w:r>
        <w:t xml:space="preserve">al da prestação dos serviços </w:t>
      </w:r>
      <w:r w:rsidRPr="00CB3421">
        <w:t xml:space="preserve">será reajustado, após um ano de vigência deste contrato, pelo índice médio acumulado da variação positiva dos seguintes índices: INPC/IBGE, IPCA/IBGE e IGP-M/FGV. Na hipótese de alteração da norma legal vigente permitindo o reajuste dos contratos em períodos inferiores a </w:t>
      </w:r>
      <w:r>
        <w:t>0</w:t>
      </w:r>
      <w:r w:rsidRPr="00CB3421">
        <w:t>1 (um) ano, o reajuste incidirá com a menor periodicidade admitida.</w:t>
      </w:r>
    </w:p>
    <w:p w:rsidR="00F04992" w:rsidRPr="00CB3421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TERCEIRA - OBRIGAÇÕES DA CONTRATADA:</w:t>
      </w:r>
    </w:p>
    <w:p w:rsidR="00F04992" w:rsidRPr="00CB3421" w:rsidRDefault="00F04992" w:rsidP="00F04992">
      <w:pPr>
        <w:spacing w:before="62" w:line="360" w:lineRule="auto"/>
        <w:jc w:val="both"/>
      </w:pPr>
      <w:r w:rsidRPr="00CB3421">
        <w:tab/>
        <w:t xml:space="preserve">            A CONTRATADA deverá:</w:t>
      </w:r>
    </w:p>
    <w:p w:rsidR="00F04992" w:rsidRPr="00CB3421" w:rsidRDefault="00F04992" w:rsidP="00F04992">
      <w:pPr>
        <w:spacing w:before="62" w:line="360" w:lineRule="auto"/>
        <w:jc w:val="both"/>
      </w:pPr>
      <w:r w:rsidRPr="00CB3421">
        <w:tab/>
      </w:r>
      <w:r w:rsidRPr="00CB3421">
        <w:tab/>
        <w:t>I – executar fielmente o objeto do presente contrato;</w:t>
      </w:r>
    </w:p>
    <w:p w:rsidR="00F04992" w:rsidRPr="00CB3421" w:rsidRDefault="00F04992" w:rsidP="00F04992">
      <w:pPr>
        <w:spacing w:before="62" w:line="360" w:lineRule="auto"/>
        <w:jc w:val="both"/>
      </w:pPr>
      <w:r w:rsidRPr="00CB3421">
        <w:tab/>
      </w:r>
      <w:r w:rsidRPr="00CB3421">
        <w:tab/>
        <w:t>II - indicar preposto para representá-la na execução do presente contrato;</w:t>
      </w:r>
    </w:p>
    <w:p w:rsidR="00F04992" w:rsidRPr="00CB3421" w:rsidRDefault="00F04992" w:rsidP="00F04992">
      <w:pPr>
        <w:spacing w:before="62" w:line="360" w:lineRule="auto"/>
        <w:jc w:val="both"/>
      </w:pPr>
      <w:r w:rsidRPr="00CB3421">
        <w:tab/>
      </w:r>
      <w:r w:rsidRPr="00CB3421">
        <w:tab/>
        <w:t>III - responsabilizar-se por todos os ônus e tributos, emolumentos, honorários ou despesas incidentes sobre os serviços contratados, bem como por cumprir todas as obrigações trabalhistas, previdenciárias e acidentárias relativas aos funcionários que empregar para a execução dos serviços, inclusive as decorrentes de convenções, acordos ou dissídios coletivos;</w:t>
      </w:r>
    </w:p>
    <w:p w:rsidR="00F04992" w:rsidRPr="00CB3421" w:rsidRDefault="004D1C0B" w:rsidP="00F04992">
      <w:pPr>
        <w:spacing w:before="62" w:line="360" w:lineRule="auto"/>
        <w:jc w:val="both"/>
      </w:pPr>
      <w:r>
        <w:tab/>
      </w:r>
      <w:r>
        <w:tab/>
        <w:t xml:space="preserve">IV - </w:t>
      </w:r>
      <w:r w:rsidR="00F04992" w:rsidRPr="00CB3421">
        <w:t>responsabilizar-se por todos os danos causados por seus funcionários à CONTRATANTE e/ou terceiros, decorrentes de culpa ou dolo, devidamente apurados mediante processo administrativo, quando da execução dos serviços;</w:t>
      </w:r>
    </w:p>
    <w:p w:rsidR="00F04992" w:rsidRPr="00CB3421" w:rsidRDefault="004D1C0B" w:rsidP="00F04992">
      <w:pPr>
        <w:spacing w:before="62" w:line="360" w:lineRule="auto"/>
        <w:jc w:val="both"/>
        <w:rPr>
          <w:color w:val="000000"/>
        </w:rPr>
      </w:pPr>
      <w:r>
        <w:lastRenderedPageBreak/>
        <w:tab/>
      </w:r>
      <w:r>
        <w:tab/>
        <w:t>V</w:t>
      </w:r>
      <w:r w:rsidR="00F04992" w:rsidRPr="00CB3421">
        <w:t xml:space="preserve"> - reparar e/ou corrigir, às suas expensas, os serviços efetuados em que se verificar vícios, defeitos ou incorreções resultantes da execução </w:t>
      </w:r>
      <w:r w:rsidR="00F04992" w:rsidRPr="00CB3421">
        <w:rPr>
          <w:color w:val="000000"/>
        </w:rPr>
        <w:t>do serviço contratado;</w:t>
      </w:r>
    </w:p>
    <w:p w:rsidR="00F04992" w:rsidRPr="00094D7B" w:rsidRDefault="00F04992" w:rsidP="00F04992">
      <w:pPr>
        <w:spacing w:before="62" w:line="360" w:lineRule="auto"/>
        <w:jc w:val="both"/>
      </w:pPr>
      <w:r w:rsidRPr="00CB3421">
        <w:tab/>
      </w:r>
      <w:r w:rsidRPr="00CB3421">
        <w:tab/>
        <w:t>VII - manter, durante toda a execução do presente contrato, todas as condições de habilitação e qualificação exigidas no processo licitatório.</w:t>
      </w:r>
    </w:p>
    <w:p w:rsidR="00F04992" w:rsidRPr="00CB3421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QUARTA – OBRIGAÇÕES DA CONTRATANTE:</w:t>
      </w:r>
    </w:p>
    <w:p w:rsidR="00F04992" w:rsidRPr="00CB3421" w:rsidRDefault="00F04992" w:rsidP="00F04992">
      <w:pPr>
        <w:spacing w:before="62" w:line="360" w:lineRule="auto"/>
        <w:jc w:val="both"/>
      </w:pPr>
      <w:r w:rsidRPr="00CB3421">
        <w:tab/>
      </w:r>
      <w:r w:rsidRPr="00CB3421">
        <w:tab/>
        <w:t>A CONTRATANTE deverá:</w:t>
      </w:r>
    </w:p>
    <w:p w:rsidR="00F04992" w:rsidRPr="00CB3421" w:rsidRDefault="00F04992" w:rsidP="00F04992">
      <w:pPr>
        <w:spacing w:before="62" w:line="360" w:lineRule="auto"/>
        <w:jc w:val="both"/>
        <w:rPr>
          <w:color w:val="000000"/>
        </w:rPr>
      </w:pPr>
      <w:r w:rsidRPr="00CB3421">
        <w:tab/>
      </w:r>
      <w:r w:rsidRPr="00CB3421">
        <w:tab/>
        <w:t>I - efetuar o devido pagamento à CONTRATADA referente aos serviços executados, em c</w:t>
      </w:r>
      <w:r w:rsidRPr="00CB3421">
        <w:rPr>
          <w:color w:val="000000"/>
        </w:rPr>
        <w:t>onformidade com a Cláusula Sexta;</w:t>
      </w:r>
    </w:p>
    <w:p w:rsidR="00F04992" w:rsidRPr="00CB3421" w:rsidRDefault="00F04992" w:rsidP="00F04992">
      <w:pPr>
        <w:spacing w:before="62" w:line="360" w:lineRule="auto"/>
        <w:jc w:val="both"/>
        <w:rPr>
          <w:color w:val="000000"/>
        </w:rPr>
      </w:pPr>
      <w:r w:rsidRPr="00CB3421">
        <w:rPr>
          <w:color w:val="000000"/>
        </w:rPr>
        <w:tab/>
      </w:r>
      <w:r w:rsidRPr="00CB3421">
        <w:rPr>
          <w:color w:val="000000"/>
        </w:rPr>
        <w:tab/>
        <w:t>II – determinar as providências necessárias quando os serviços não estiverem sendo realizados na forma estipulada no edital e no presente contrato, sem prejuízo da aplicação das sanções pertinentes, quando for o caso.</w:t>
      </w:r>
    </w:p>
    <w:p w:rsidR="00F04992" w:rsidRPr="00CB3421" w:rsidRDefault="00F04992" w:rsidP="00F04992">
      <w:pPr>
        <w:spacing w:before="62" w:line="360" w:lineRule="auto"/>
        <w:jc w:val="both"/>
        <w:rPr>
          <w:rFonts w:eastAsia="Arial"/>
          <w:color w:val="000000"/>
        </w:rPr>
      </w:pPr>
      <w:r w:rsidRPr="00E16AAE">
        <w:rPr>
          <w:b/>
          <w:bCs/>
        </w:rPr>
        <w:t xml:space="preserve">CLÁUSULA QUINTA </w:t>
      </w:r>
      <w:r w:rsidRPr="00E16AAE"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 xml:space="preserve"> </w:t>
      </w:r>
      <w:r w:rsidRPr="00CB3421">
        <w:rPr>
          <w:b/>
        </w:rPr>
        <w:t>CONDIÇÕES DE PAGAMENTO</w:t>
      </w:r>
    </w:p>
    <w:p w:rsidR="00F04992" w:rsidRPr="00CB3421" w:rsidRDefault="00F04992" w:rsidP="00F04992">
      <w:pPr>
        <w:tabs>
          <w:tab w:val="left" w:pos="1701"/>
        </w:tabs>
        <w:spacing w:before="170" w:line="360" w:lineRule="auto"/>
        <w:jc w:val="both"/>
      </w:pPr>
      <w:r w:rsidRPr="00CB3421">
        <w:tab/>
        <w:t xml:space="preserve">O pagamento será efetuado de forma integral, ocorrendo no prazo de 05 (cinco) dias úteis, a contar do recebimento da nota fiscal ou da fatura, aprovada pelo </w:t>
      </w:r>
      <w:r w:rsidRPr="00CB3421">
        <w:rPr>
          <w:b/>
          <w:bCs/>
        </w:rPr>
        <w:t>CONTRATANTE</w:t>
      </w:r>
      <w:r w:rsidRPr="00CB3421">
        <w:t xml:space="preserve">. </w:t>
      </w:r>
    </w:p>
    <w:p w:rsidR="00F04992" w:rsidRPr="00CB3421" w:rsidRDefault="00F04992" w:rsidP="00F04992">
      <w:pPr>
        <w:tabs>
          <w:tab w:val="left" w:pos="1560"/>
        </w:tabs>
        <w:spacing w:before="170" w:line="360" w:lineRule="auto"/>
        <w:jc w:val="both"/>
      </w:pPr>
      <w:r w:rsidRPr="00CB3421">
        <w:tab/>
        <w:t>§ 1° Ocorrendo atraso no pagamento, os valores serão corrigidos monetariamente pelo IGP-M/FGV do período, ou outro índice que vier a substituí-lo, e a Administração compensará a contratada com juros de 0,5% ao mês calculados pró rata dia, até o efetivo pagamento.</w:t>
      </w:r>
    </w:p>
    <w:p w:rsidR="00F04992" w:rsidRPr="00CB3421" w:rsidRDefault="00F04992" w:rsidP="00F04992">
      <w:pPr>
        <w:pStyle w:val="Corpodetexto"/>
        <w:spacing w:before="170" w:line="360" w:lineRule="auto"/>
        <w:rPr>
          <w:rFonts w:ascii="Times New Roman" w:hAnsi="Times New Roman" w:cs="Times New Roman"/>
          <w:i w:val="0"/>
          <w:color w:val="00000A"/>
          <w:sz w:val="24"/>
          <w:szCs w:val="24"/>
        </w:rPr>
      </w:pPr>
      <w:r w:rsidRPr="00CB3421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CB3421">
        <w:rPr>
          <w:rFonts w:ascii="Times New Roman" w:hAnsi="Times New Roman" w:cs="Times New Roman"/>
          <w:i w:val="0"/>
          <w:color w:val="00000A"/>
          <w:sz w:val="24"/>
          <w:szCs w:val="24"/>
        </w:rPr>
        <w:t>§ 2º Serão processadas as retenções previdenciárias e tributárias nos termos das leis que regulam a matéria.</w:t>
      </w:r>
    </w:p>
    <w:p w:rsidR="00F04992" w:rsidRPr="00CB3421" w:rsidRDefault="00F04992" w:rsidP="00F04992">
      <w:pPr>
        <w:pStyle w:val="Corpodetexto"/>
        <w:spacing w:before="62" w:line="360" w:lineRule="auto"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 w:rsidRPr="00CB3421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CLÁUSULA SEXTA – PENALIDADES:</w:t>
      </w:r>
    </w:p>
    <w:p w:rsidR="00F04992" w:rsidRPr="00CB3421" w:rsidRDefault="00F04992" w:rsidP="00F04992">
      <w:pPr>
        <w:tabs>
          <w:tab w:val="left" w:pos="1418"/>
        </w:tabs>
        <w:spacing w:before="62" w:line="360" w:lineRule="auto"/>
        <w:jc w:val="both"/>
      </w:pPr>
      <w:r w:rsidRPr="00CB3421">
        <w:tab/>
        <w:t>Pela inexecução total ou parcial do contrato o CONTRATANTE poderá, garantida prévia defesa, aplicar à CONTRATADA as seguintes penalidades: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 - Aplicação de advertência no caso de descumprimento de obrigações acessórias, qual seja, advertência por escrito.</w:t>
      </w:r>
    </w:p>
    <w:p w:rsidR="00F04992" w:rsidRPr="00CB3421" w:rsidRDefault="00F04992" w:rsidP="00F04992">
      <w:pPr>
        <w:tabs>
          <w:tab w:val="left" w:pos="288"/>
          <w:tab w:val="left" w:pos="1425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70" w:line="360" w:lineRule="auto"/>
        <w:jc w:val="both"/>
        <w:rPr>
          <w:b/>
        </w:rPr>
      </w:pPr>
      <w:r w:rsidRPr="00CB3421">
        <w:lastRenderedPageBreak/>
        <w:tab/>
      </w:r>
      <w:r w:rsidRPr="00CB3421">
        <w:tab/>
        <w:t>II - Multa de 10% (dez por cento) por dia de atraso, limitada a 10 (dez) dias, após o qual será considerada inexecução contratual;</w:t>
      </w:r>
    </w:p>
    <w:p w:rsidR="00F04992" w:rsidRPr="00CB3421" w:rsidRDefault="00F04992" w:rsidP="00F04992">
      <w:pPr>
        <w:tabs>
          <w:tab w:val="left" w:pos="288"/>
          <w:tab w:val="left" w:pos="1008"/>
          <w:tab w:val="left" w:pos="15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70" w:line="360" w:lineRule="auto"/>
        <w:jc w:val="both"/>
      </w:pPr>
      <w:r w:rsidRPr="00CB3421">
        <w:tab/>
      </w:r>
      <w:r w:rsidRPr="00CB3421">
        <w:tab/>
      </w:r>
      <w:r w:rsidRPr="00CB3421">
        <w:tab/>
        <w:t>III - Identificados documentos ou informações falsas na instrução do procedimento licitatório e na execução desse contrato, será aplicada a pena de declaração de inidoneidade pelo prazo de 02 (dois) anos.</w:t>
      </w:r>
    </w:p>
    <w:p w:rsidR="00F04992" w:rsidRPr="00CB3421" w:rsidRDefault="00F04992" w:rsidP="00F04992">
      <w:pPr>
        <w:tabs>
          <w:tab w:val="left" w:pos="1418"/>
        </w:tabs>
        <w:spacing w:before="113" w:line="360" w:lineRule="auto"/>
        <w:jc w:val="both"/>
      </w:pPr>
      <w:r w:rsidRPr="00CB3421">
        <w:tab/>
        <w:t>§ 1º As multas serão calculadas sobre o valor do contrato.</w:t>
      </w:r>
    </w:p>
    <w:p w:rsidR="00F04992" w:rsidRPr="00CB3421" w:rsidRDefault="00F04992" w:rsidP="00F04992">
      <w:pPr>
        <w:tabs>
          <w:tab w:val="left" w:pos="1418"/>
        </w:tabs>
        <w:spacing w:before="113" w:line="360" w:lineRule="auto"/>
        <w:jc w:val="both"/>
      </w:pPr>
      <w:r w:rsidRPr="00CB3421">
        <w:tab/>
        <w:t>§ 2º As multas aplicadas na execução do presente contrato serão descontadas da garantia contratual e, em caso de insuficiência dessa, do pagamento a ser realizado à CONTRATADA, sem prejuízo da sua cobrança judicial.</w:t>
      </w:r>
    </w:p>
    <w:p w:rsidR="00F04992" w:rsidRPr="00CB3421" w:rsidRDefault="00F04992" w:rsidP="00F04992">
      <w:pPr>
        <w:spacing w:before="170" w:line="360" w:lineRule="auto"/>
        <w:jc w:val="both"/>
      </w:pPr>
      <w:r w:rsidRPr="00E16AAE">
        <w:rPr>
          <w:b/>
        </w:rPr>
        <w:t>CLÁUSULA SÉTIMA–</w:t>
      </w:r>
      <w:r w:rsidRPr="00CB3421">
        <w:rPr>
          <w:b/>
        </w:rPr>
        <w:t xml:space="preserve"> RESCISÃO CONTRATUAL: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Será rescindido o presente contrato, sem qualquer direito à indenização para a CONTRATADA, mas sendo-lhe garantida a ampla defesa e o contraditório, quando ocorrer: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 - o não cumprimento de cláusulas contratuais, especificações, projetos ou prazos;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II - o cumprimento irregular de cláusulas contratuais, especificações, projetos e prazos;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III - a lentidão do seu cumprimento, levando a Administração a comprovar a impossibilidade da conclusão do serviço nos prazos estipulados;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IV - o atraso injustificado no início do serviço;</w:t>
      </w:r>
    </w:p>
    <w:p w:rsidR="00F04992" w:rsidRPr="00CB3421" w:rsidRDefault="004D1C0B" w:rsidP="00F04992">
      <w:pPr>
        <w:tabs>
          <w:tab w:val="left" w:pos="1418"/>
        </w:tabs>
        <w:spacing w:before="170" w:line="360" w:lineRule="auto"/>
        <w:jc w:val="both"/>
      </w:pPr>
      <w:r>
        <w:tab/>
        <w:t xml:space="preserve">V - a paralisação da matéria a ser divulgada no Jornal, </w:t>
      </w:r>
      <w:r w:rsidR="00F04992" w:rsidRPr="00CB3421">
        <w:t>sem justa causa e prévia comunicação à Administração;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 xml:space="preserve">VI - a subcontratação total ou parcial do seu objeto, a associação do contratado com outrem, a cessão ou transferência, total ou parcial, bem como a fusão, cisão ou incorporação, não admitidas no edital e no contrato; 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lastRenderedPageBreak/>
        <w:tab/>
        <w:t>VII - o desatendimento das determinações regulares da autoridade designada para acompanhar e fiscalizar a sua execução, assim como as de seus superiores;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VIII - a decretação de falência;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IX - a dissolução da sociedade;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 xml:space="preserve">X - a alteração social ou a modificação da finalidade ou da estrutura da empresa, que prejudique a execução do contrato; 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XI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XIII - a ocorrência de caso fortuito ou de força maior, regularmente comprovada, impeditiva da execução do contrato.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XIV - descumprimento do disposto no inciso V do art. 27, sem prejuízo das sanções penais cabíveis.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§1º A rescisão do presente contrato fundamentada nos incisos I a XII e XVII, poderá ser determinada unilateralmente pela CONTRATANTE</w:t>
      </w:r>
      <w:r>
        <w:t>.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§2º A CONTRATADA reconhece os direitos da CONTRATANTE, em caso de rescisão unilateral fundada em inexecução parcial ou total de cláusulas contratuais, especificações do edital ou prazos.</w:t>
      </w:r>
    </w:p>
    <w:p w:rsidR="00F04992" w:rsidRPr="00CB3421" w:rsidRDefault="00F04992" w:rsidP="00F04992">
      <w:pPr>
        <w:tabs>
          <w:tab w:val="left" w:pos="1418"/>
        </w:tabs>
        <w:spacing w:before="170" w:line="360" w:lineRule="auto"/>
        <w:jc w:val="both"/>
      </w:pPr>
      <w:r w:rsidRPr="00CB3421">
        <w:tab/>
        <w:t>§ 3º Este contrato poderá ser rescindido por mútuo acordo, atendida a conveniência do CONTRATANTE, mediante termo próprio.</w:t>
      </w:r>
    </w:p>
    <w:p w:rsidR="00F04992" w:rsidRPr="00CB3421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DÉCIMA – DOTAÇÃO ORÇAMENTÁRIA:</w:t>
      </w:r>
    </w:p>
    <w:p w:rsidR="00F04992" w:rsidRPr="00CB3421" w:rsidRDefault="00F04992" w:rsidP="00F04992">
      <w:pPr>
        <w:pStyle w:val="Corpodetexto21"/>
        <w:tabs>
          <w:tab w:val="left" w:pos="1418"/>
        </w:tabs>
        <w:spacing w:before="176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t-BR" w:bidi="ar-SA"/>
        </w:rPr>
        <w:tab/>
      </w:r>
      <w:r w:rsidRPr="00CB3421">
        <w:rPr>
          <w:rFonts w:ascii="Times New Roman" w:hAnsi="Times New Roman"/>
          <w:sz w:val="24"/>
          <w:szCs w:val="24"/>
        </w:rPr>
        <w:t xml:space="preserve">As despesas decorrentes desta contratação correrão à conta da seguinte dotação orçamentária: </w:t>
      </w:r>
    </w:p>
    <w:p w:rsidR="00F04992" w:rsidRDefault="00F04992" w:rsidP="00F0499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 w:rsidRPr="005D7C93">
        <w:rPr>
          <w:rFonts w:ascii="Times New Roman" w:hAnsi="Times New Roman"/>
          <w:szCs w:val="24"/>
        </w:rPr>
        <w:t>UNIDADE ORÇAMENTÁRIA: 01- CÂMARA DE VEREADORES DE CAPÃO DO CIPÓ</w:t>
      </w:r>
    </w:p>
    <w:p w:rsidR="00F04992" w:rsidRDefault="00F04992" w:rsidP="00F0499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ATIVIDADE: 2001 – MANUTENÇÃO DAS ATIVIDADES LEGISLATIVAS</w:t>
      </w:r>
    </w:p>
    <w:p w:rsidR="00F04992" w:rsidRDefault="00F04992" w:rsidP="00F0499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ELEMENTO DE DESPESA: 33.90.39.00.00.00 – (13) OUTROS SERVIÇOS DE TERCEIROS – PESSOA JURÍDICA.</w:t>
      </w:r>
    </w:p>
    <w:p w:rsidR="00F04992" w:rsidRPr="00CB3421" w:rsidRDefault="00F04992" w:rsidP="00F04992">
      <w:pPr>
        <w:pStyle w:val="Corpodetexto21"/>
        <w:tabs>
          <w:tab w:val="left" w:pos="1418"/>
        </w:tabs>
        <w:spacing w:before="62" w:line="360" w:lineRule="auto"/>
        <w:rPr>
          <w:rFonts w:ascii="Times New Roman" w:hAnsi="Times New Roman"/>
          <w:sz w:val="24"/>
          <w:szCs w:val="24"/>
        </w:rPr>
      </w:pPr>
    </w:p>
    <w:p w:rsidR="00F04992" w:rsidRPr="00E16AAE" w:rsidRDefault="00F04992" w:rsidP="00F04992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DÉCIMA PRIMEIRA – FORO:</w:t>
      </w:r>
    </w:p>
    <w:p w:rsidR="00F04992" w:rsidRPr="00CB3421" w:rsidRDefault="00F04992" w:rsidP="00F04992">
      <w:pPr>
        <w:pStyle w:val="Corpodetexto21"/>
        <w:tabs>
          <w:tab w:val="left" w:pos="1418"/>
        </w:tabs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CB3421">
        <w:rPr>
          <w:rFonts w:ascii="Times New Roman" w:hAnsi="Times New Roman"/>
          <w:sz w:val="24"/>
          <w:szCs w:val="24"/>
        </w:rPr>
        <w:tab/>
        <w:t>Para questões de litígios decorrentes do presente contrato, fica eleito o Foro da Comarca de Santiago/RS, com exclusão de qualquer outro, por mais especializado que seja.</w:t>
      </w:r>
    </w:p>
    <w:p w:rsidR="00F04992" w:rsidRPr="00CB3421" w:rsidRDefault="00F04992" w:rsidP="00F04992">
      <w:pPr>
        <w:pStyle w:val="Corpodetexto21"/>
        <w:tabs>
          <w:tab w:val="left" w:pos="1418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 w:rsidRPr="00CB3421">
        <w:rPr>
          <w:rFonts w:ascii="Times New Roman" w:hAnsi="Times New Roman"/>
          <w:sz w:val="24"/>
          <w:szCs w:val="24"/>
        </w:rPr>
        <w:tab/>
        <w:t>E, por estarem assim justos e contratados, assinam o presente instrumento, em 02 (duas) vias de igual teor e forma.</w:t>
      </w:r>
      <w:r w:rsidRPr="00CB3421">
        <w:rPr>
          <w:rFonts w:ascii="Times New Roman" w:hAnsi="Times New Roman"/>
          <w:sz w:val="24"/>
          <w:szCs w:val="24"/>
        </w:rPr>
        <w:tab/>
      </w:r>
    </w:p>
    <w:p w:rsidR="00F04992" w:rsidRPr="00CB3421" w:rsidRDefault="00F04992" w:rsidP="00F04992">
      <w:pPr>
        <w:spacing w:before="120" w:line="360" w:lineRule="auto"/>
        <w:jc w:val="both"/>
      </w:pPr>
      <w:r w:rsidRPr="00CB3421">
        <w:tab/>
      </w:r>
    </w:p>
    <w:p w:rsidR="00F04992" w:rsidRPr="00CB3421" w:rsidRDefault="00F04992" w:rsidP="00F04992">
      <w:pPr>
        <w:spacing w:before="120" w:line="360" w:lineRule="auto"/>
        <w:jc w:val="right"/>
      </w:pPr>
      <w:r w:rsidRPr="00CB3421">
        <w:tab/>
      </w:r>
      <w:r w:rsidRPr="00CB3421">
        <w:tab/>
      </w:r>
      <w:r w:rsidRPr="00CB3421">
        <w:tab/>
      </w:r>
      <w:r w:rsidRPr="00CB3421">
        <w:tab/>
      </w:r>
      <w:r w:rsidR="004D1C0B">
        <w:t>Capão do Cipó/RS, 01 de julho</w:t>
      </w:r>
      <w:r w:rsidRPr="00CB3421">
        <w:t xml:space="preserve"> de 2022.</w:t>
      </w:r>
      <w:r w:rsidRPr="00CB3421">
        <w:tab/>
      </w:r>
    </w:p>
    <w:p w:rsidR="00F04992" w:rsidRPr="00CB3421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  <w:r>
        <w:tab/>
      </w:r>
      <w:r>
        <w:tab/>
      </w:r>
      <w:r>
        <w:tab/>
      </w:r>
    </w:p>
    <w:p w:rsidR="00F04992" w:rsidRPr="00CB3421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CB3421">
        <w:tab/>
      </w:r>
      <w:r w:rsidRPr="00CB3421">
        <w:tab/>
      </w:r>
      <w:r w:rsidRPr="00CB3421">
        <w:tab/>
      </w:r>
      <w:r w:rsidRPr="00CB3421">
        <w:tab/>
        <w:t xml:space="preserve">               </w:t>
      </w:r>
    </w:p>
    <w:p w:rsidR="00F04992" w:rsidRPr="00CB3421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</w:tabs>
      </w:pPr>
      <w:r w:rsidRPr="00CB3421">
        <w:t>_______</w:t>
      </w:r>
      <w:r>
        <w:t>____________________________</w:t>
      </w:r>
      <w:r>
        <w:tab/>
        <w:t xml:space="preserve">           __________________________</w:t>
      </w:r>
    </w:p>
    <w:p w:rsidR="00F04992" w:rsidRPr="00E16AAE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3168"/>
        </w:tabs>
        <w:rPr>
          <w:sz w:val="22"/>
        </w:rPr>
      </w:pPr>
      <w:r w:rsidRPr="00E16AAE">
        <w:rPr>
          <w:sz w:val="22"/>
        </w:rPr>
        <w:t xml:space="preserve">    </w:t>
      </w:r>
      <w:r w:rsidR="00F33065">
        <w:rPr>
          <w:sz w:val="22"/>
        </w:rPr>
        <w:t xml:space="preserve">              TIAGO OLÍMPIO TIS</w:t>
      </w:r>
      <w:r w:rsidRPr="00E16AAE">
        <w:rPr>
          <w:sz w:val="22"/>
        </w:rPr>
        <w:t>OT</w:t>
      </w:r>
      <w:r w:rsidR="00F33065">
        <w:rPr>
          <w:sz w:val="22"/>
        </w:rPr>
        <w:t>T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4D1C0B">
        <w:t>CLÁUDIO GILMAR IRION</w:t>
      </w:r>
    </w:p>
    <w:p w:rsidR="00F04992" w:rsidRPr="00E16AAE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882"/>
        </w:tabs>
        <w:rPr>
          <w:sz w:val="22"/>
        </w:rPr>
      </w:pPr>
      <w:r w:rsidRPr="00E16AAE">
        <w:rPr>
          <w:sz w:val="22"/>
        </w:rPr>
        <w:t>PRESIDENTE DA CÂMARA DE VEREADORES</w:t>
      </w:r>
      <w:r>
        <w:rPr>
          <w:sz w:val="22"/>
        </w:rPr>
        <w:tab/>
        <w:t xml:space="preserve">                      REPRESENTANTE LEGAL</w:t>
      </w:r>
    </w:p>
    <w:p w:rsidR="00F04992" w:rsidRPr="00E16AAE" w:rsidRDefault="00F04992" w:rsidP="00F04992">
      <w:pPr>
        <w:tabs>
          <w:tab w:val="left" w:pos="288"/>
          <w:tab w:val="left" w:pos="1008"/>
          <w:tab w:val="left" w:pos="1728"/>
          <w:tab w:val="left" w:pos="2448"/>
          <w:tab w:val="left" w:pos="6629"/>
        </w:tabs>
        <w:rPr>
          <w:sz w:val="22"/>
        </w:rPr>
      </w:pPr>
      <w:r w:rsidRPr="00E16AAE">
        <w:rPr>
          <w:sz w:val="22"/>
        </w:rPr>
        <w:t xml:space="preserve">     </w:t>
      </w:r>
      <w:r>
        <w:rPr>
          <w:sz w:val="22"/>
        </w:rPr>
        <w:t xml:space="preserve">                     CONTRATANTE                                                              CONTRATADO</w:t>
      </w:r>
    </w:p>
    <w:p w:rsidR="00F04992" w:rsidRPr="00CB3421" w:rsidRDefault="00F04992" w:rsidP="00F04992"/>
    <w:p w:rsidR="00F04992" w:rsidRPr="00DF09FD" w:rsidRDefault="00F04992" w:rsidP="00C94984">
      <w:pPr>
        <w:pStyle w:val="Rodap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sectPr w:rsidR="00F04992" w:rsidRPr="00DF09FD" w:rsidSect="00CD62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680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53" w:rsidRDefault="00027753" w:rsidP="003343C2">
      <w:r>
        <w:separator/>
      </w:r>
    </w:p>
  </w:endnote>
  <w:endnote w:type="continuationSeparator" w:id="1">
    <w:p w:rsidR="00027753" w:rsidRDefault="00027753" w:rsidP="0033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ED2432" w:rsidRDefault="00E12323" w:rsidP="0097057D">
    <w:pPr>
      <w:pStyle w:val="Rodap"/>
      <w:rPr>
        <w:sz w:val="12"/>
        <w:szCs w:val="16"/>
      </w:rPr>
    </w:pPr>
    <w:r w:rsidRPr="00ED2432">
      <w:rPr>
        <w:i/>
        <w:iCs/>
        <w:sz w:val="12"/>
        <w:szCs w:val="16"/>
      </w:rPr>
      <w:t xml:space="preserve">Rua Antônio Garcia dos Santos, 422 CEP: 97753-000 Capão do Cipó / RS Fone: (55) </w:t>
    </w:r>
    <w:r w:rsidR="00ED2432" w:rsidRPr="00ED2432">
      <w:rPr>
        <w:i/>
        <w:iCs/>
        <w:sz w:val="12"/>
        <w:szCs w:val="16"/>
      </w:rPr>
      <w:t xml:space="preserve">3611-1058. E-Mail: </w:t>
    </w:r>
    <w:r w:rsidRPr="00ED2432">
      <w:rPr>
        <w:i/>
        <w:iCs/>
        <w:sz w:val="12"/>
        <w:szCs w:val="16"/>
      </w:rPr>
      <w:t>1camara.cipo@bol.com.br CNPJ: 04.362.965/0001-85</w:t>
    </w:r>
  </w:p>
  <w:p w:rsidR="008765CE" w:rsidRDefault="000277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53" w:rsidRDefault="00027753" w:rsidP="003343C2">
      <w:r>
        <w:separator/>
      </w:r>
    </w:p>
  </w:footnote>
  <w:footnote w:type="continuationSeparator" w:id="1">
    <w:p w:rsidR="00027753" w:rsidRDefault="00027753" w:rsidP="0033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861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8" o:spid="_x0000_s2050" type="#_x0000_t75" style="position:absolute;margin-left:0;margin-top:0;width:1530.2pt;height:621.05pt;z-index:-251656192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CD6268" w:rsidRDefault="00E12323" w:rsidP="00CB76AD">
    <w:pPr>
      <w:pStyle w:val="Cabealho"/>
      <w:jc w:val="center"/>
      <w:rPr>
        <w:rFonts w:ascii="Arial" w:hAnsi="Arial" w:cs="Arial"/>
        <w:sz w:val="20"/>
        <w:szCs w:val="20"/>
      </w:rPr>
    </w:pPr>
    <w:r w:rsidRPr="00CD6268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457200" cy="5143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5CE" w:rsidRPr="00CD6268" w:rsidRDefault="00E12323" w:rsidP="00CB76AD">
    <w:pPr>
      <w:pStyle w:val="Ttulo3"/>
      <w:rPr>
        <w:b w:val="0"/>
        <w:bCs w:val="0"/>
        <w:iCs/>
        <w:sz w:val="20"/>
        <w:szCs w:val="20"/>
      </w:rPr>
    </w:pPr>
    <w:r w:rsidRPr="00CD6268">
      <w:rPr>
        <w:b w:val="0"/>
        <w:bCs w:val="0"/>
        <w:iCs/>
        <w:sz w:val="20"/>
        <w:szCs w:val="20"/>
      </w:rPr>
      <w:t>Estado do Rio Grande do Sul</w:t>
    </w:r>
  </w:p>
  <w:p w:rsidR="008765CE" w:rsidRPr="00CD6268" w:rsidRDefault="00E12323" w:rsidP="00CB76AD">
    <w:pPr>
      <w:pStyle w:val="Ttulo2"/>
      <w:rPr>
        <w:rFonts w:ascii="Arial" w:hAnsi="Arial" w:cs="Arial"/>
        <w:b/>
        <w:bCs/>
        <w:iCs/>
        <w:color w:val="000000"/>
        <w:sz w:val="20"/>
        <w:szCs w:val="20"/>
      </w:rPr>
    </w:pPr>
    <w:r w:rsidRPr="00CD6268">
      <w:rPr>
        <w:rFonts w:ascii="Arial" w:hAnsi="Arial" w:cs="Arial"/>
        <w:b/>
        <w:bCs/>
        <w:iCs/>
        <w:color w:val="000000"/>
        <w:sz w:val="20"/>
        <w:szCs w:val="20"/>
      </w:rPr>
      <w:t>CÂMARA MUNICIPAL DE VEREADORES</w:t>
    </w:r>
  </w:p>
  <w:p w:rsidR="008765CE" w:rsidRPr="00CD6268" w:rsidRDefault="00ED2432" w:rsidP="00CB76AD">
    <w:pPr>
      <w:pStyle w:val="Ttulo2"/>
      <w:rPr>
        <w:rFonts w:ascii="Arial" w:hAnsi="Arial" w:cs="Arial"/>
        <w:iCs/>
        <w:color w:val="000000"/>
        <w:sz w:val="20"/>
        <w:szCs w:val="20"/>
      </w:rPr>
    </w:pPr>
    <w:r w:rsidRPr="00CD6268">
      <w:rPr>
        <w:rFonts w:ascii="Arial" w:hAnsi="Arial" w:cs="Arial"/>
        <w:iCs/>
        <w:color w:val="000000"/>
        <w:sz w:val="20"/>
        <w:szCs w:val="20"/>
      </w:rPr>
      <w:t>Capão do Cipó/</w:t>
    </w:r>
    <w:r w:rsidR="00E12323" w:rsidRPr="00CD6268">
      <w:rPr>
        <w:rFonts w:ascii="Arial" w:hAnsi="Arial" w:cs="Arial"/>
        <w:iCs/>
        <w:color w:val="000000"/>
        <w:sz w:val="20"/>
        <w:szCs w:val="20"/>
      </w:rPr>
      <w:t>RS</w:t>
    </w:r>
  </w:p>
  <w:p w:rsidR="008765CE" w:rsidRPr="00ED2432" w:rsidRDefault="00861EC7" w:rsidP="00ED2432">
    <w:pPr>
      <w:rPr>
        <w:rFonts w:ascii="Brush Script MT" w:hAnsi="Brush Script MT"/>
      </w:rPr>
    </w:pPr>
    <w:r w:rsidRPr="00861EC7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9" o:spid="_x0000_s2051" type="#_x0000_t75" style="position:absolute;margin-left:-555.95pt;margin-top:-20.1pt;width:1530.2pt;height:621.05pt;z-index:-251655168;mso-position-horizontal-relative:margin;mso-position-vertical-relative:margin" o:allowincell="f">
          <v:imagedata r:id="rId2" o:title="brasao dagua" gain="19661f" blacklevel="22938f"/>
          <w10:wrap anchorx="margin" anchory="margin"/>
        </v:shape>
      </w:pict>
    </w:r>
    <w:r w:rsidR="00ED2432">
      <w:tab/>
    </w:r>
    <w:r w:rsidR="00ED2432">
      <w:tab/>
    </w:r>
    <w:r w:rsidR="00ED243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861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7" o:spid="_x0000_s2049" type="#_x0000_t75" style="position:absolute;margin-left:0;margin-top:0;width:1530.2pt;height:621.05pt;z-index:-251657216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235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60AF0"/>
    <w:multiLevelType w:val="hybridMultilevel"/>
    <w:tmpl w:val="754C42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E59"/>
    <w:multiLevelType w:val="hybridMultilevel"/>
    <w:tmpl w:val="56DE1D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17C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7A02"/>
    <w:multiLevelType w:val="hybridMultilevel"/>
    <w:tmpl w:val="40A44358"/>
    <w:lvl w:ilvl="0" w:tplc="E7AC4AA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3B9"/>
    <w:multiLevelType w:val="hybridMultilevel"/>
    <w:tmpl w:val="D7661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173"/>
    <w:multiLevelType w:val="hybridMultilevel"/>
    <w:tmpl w:val="A614F37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2A23"/>
    <w:multiLevelType w:val="hybridMultilevel"/>
    <w:tmpl w:val="7B9C76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0B0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7DC"/>
    <w:multiLevelType w:val="hybridMultilevel"/>
    <w:tmpl w:val="CA387BC2"/>
    <w:lvl w:ilvl="0" w:tplc="324A92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F1134"/>
    <w:multiLevelType w:val="hybridMultilevel"/>
    <w:tmpl w:val="418294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72506"/>
    <w:multiLevelType w:val="hybridMultilevel"/>
    <w:tmpl w:val="42F4F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78"/>
    <w:multiLevelType w:val="hybridMultilevel"/>
    <w:tmpl w:val="400ED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D77E6"/>
    <w:multiLevelType w:val="hybridMultilevel"/>
    <w:tmpl w:val="F488BA0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E62E0"/>
    <w:multiLevelType w:val="hybridMultilevel"/>
    <w:tmpl w:val="F164546E"/>
    <w:lvl w:ilvl="0" w:tplc="63A669A8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AD6537B"/>
    <w:multiLevelType w:val="hybridMultilevel"/>
    <w:tmpl w:val="B99C1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72EB"/>
    <w:multiLevelType w:val="hybridMultilevel"/>
    <w:tmpl w:val="C0DE7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660F"/>
    <w:multiLevelType w:val="hybridMultilevel"/>
    <w:tmpl w:val="40FA2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2BB0"/>
    <w:multiLevelType w:val="hybridMultilevel"/>
    <w:tmpl w:val="8ED8652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651471B"/>
    <w:multiLevelType w:val="hybridMultilevel"/>
    <w:tmpl w:val="BBB82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A162B"/>
    <w:multiLevelType w:val="hybridMultilevel"/>
    <w:tmpl w:val="2416D0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33A7C"/>
    <w:multiLevelType w:val="hybridMultilevel"/>
    <w:tmpl w:val="AD74C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E141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D35AB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2440"/>
    <w:multiLevelType w:val="hybridMultilevel"/>
    <w:tmpl w:val="E46CBC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0961"/>
    <w:multiLevelType w:val="hybridMultilevel"/>
    <w:tmpl w:val="1D36E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157D6"/>
    <w:multiLevelType w:val="hybridMultilevel"/>
    <w:tmpl w:val="F8D471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070C7"/>
    <w:multiLevelType w:val="hybridMultilevel"/>
    <w:tmpl w:val="96B061AE"/>
    <w:lvl w:ilvl="0" w:tplc="D366718C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9453C10"/>
    <w:multiLevelType w:val="hybridMultilevel"/>
    <w:tmpl w:val="E20A44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2821"/>
    <w:multiLevelType w:val="hybridMultilevel"/>
    <w:tmpl w:val="53B226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21FF"/>
    <w:multiLevelType w:val="hybridMultilevel"/>
    <w:tmpl w:val="BDB0C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34165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E7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9527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9775E"/>
    <w:multiLevelType w:val="hybridMultilevel"/>
    <w:tmpl w:val="4A620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A4DE3"/>
    <w:multiLevelType w:val="hybridMultilevel"/>
    <w:tmpl w:val="4C361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FF2"/>
    <w:multiLevelType w:val="hybridMultilevel"/>
    <w:tmpl w:val="408A635C"/>
    <w:lvl w:ilvl="0" w:tplc="08D2E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0"/>
  </w:num>
  <w:num w:numId="5">
    <w:abstractNumId w:val="20"/>
  </w:num>
  <w:num w:numId="6">
    <w:abstractNumId w:val="17"/>
  </w:num>
  <w:num w:numId="7">
    <w:abstractNumId w:val="15"/>
  </w:num>
  <w:num w:numId="8">
    <w:abstractNumId w:val="24"/>
  </w:num>
  <w:num w:numId="9">
    <w:abstractNumId w:val="12"/>
  </w:num>
  <w:num w:numId="10">
    <w:abstractNumId w:val="25"/>
  </w:num>
  <w:num w:numId="11">
    <w:abstractNumId w:val="29"/>
  </w:num>
  <w:num w:numId="12">
    <w:abstractNumId w:val="7"/>
  </w:num>
  <w:num w:numId="13">
    <w:abstractNumId w:val="28"/>
  </w:num>
  <w:num w:numId="14">
    <w:abstractNumId w:val="2"/>
  </w:num>
  <w:num w:numId="15">
    <w:abstractNumId w:val="21"/>
  </w:num>
  <w:num w:numId="16">
    <w:abstractNumId w:val="5"/>
  </w:num>
  <w:num w:numId="17">
    <w:abstractNumId w:val="34"/>
  </w:num>
  <w:num w:numId="18">
    <w:abstractNumId w:val="1"/>
  </w:num>
  <w:num w:numId="19">
    <w:abstractNumId w:val="11"/>
  </w:num>
  <w:num w:numId="20">
    <w:abstractNumId w:val="30"/>
  </w:num>
  <w:num w:numId="21">
    <w:abstractNumId w:val="1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"/>
  </w:num>
  <w:num w:numId="27">
    <w:abstractNumId w:val="9"/>
  </w:num>
  <w:num w:numId="28">
    <w:abstractNumId w:val="0"/>
  </w:num>
  <w:num w:numId="29">
    <w:abstractNumId w:val="31"/>
  </w:num>
  <w:num w:numId="30">
    <w:abstractNumId w:val="6"/>
  </w:num>
  <w:num w:numId="31">
    <w:abstractNumId w:val="23"/>
  </w:num>
  <w:num w:numId="32">
    <w:abstractNumId w:val="3"/>
  </w:num>
  <w:num w:numId="33">
    <w:abstractNumId w:val="36"/>
  </w:num>
  <w:num w:numId="34">
    <w:abstractNumId w:val="33"/>
  </w:num>
  <w:num w:numId="35">
    <w:abstractNumId w:val="8"/>
  </w:num>
  <w:num w:numId="36">
    <w:abstractNumId w:val="22"/>
  </w:num>
  <w:num w:numId="37">
    <w:abstractNumId w:val="3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43C2"/>
    <w:rsid w:val="00007F6F"/>
    <w:rsid w:val="00027753"/>
    <w:rsid w:val="0005632B"/>
    <w:rsid w:val="0006323C"/>
    <w:rsid w:val="00087B5B"/>
    <w:rsid w:val="000C43F3"/>
    <w:rsid w:val="000C559D"/>
    <w:rsid w:val="001106D9"/>
    <w:rsid w:val="0017488A"/>
    <w:rsid w:val="00187D09"/>
    <w:rsid w:val="00195BFD"/>
    <w:rsid w:val="001A2840"/>
    <w:rsid w:val="001B4352"/>
    <w:rsid w:val="001D210F"/>
    <w:rsid w:val="001E75AA"/>
    <w:rsid w:val="0022590B"/>
    <w:rsid w:val="00230156"/>
    <w:rsid w:val="002625A4"/>
    <w:rsid w:val="002A42AD"/>
    <w:rsid w:val="002A5D47"/>
    <w:rsid w:val="002B409B"/>
    <w:rsid w:val="002B5FB2"/>
    <w:rsid w:val="002D1979"/>
    <w:rsid w:val="002D6CA0"/>
    <w:rsid w:val="00302F5D"/>
    <w:rsid w:val="003343C2"/>
    <w:rsid w:val="00357090"/>
    <w:rsid w:val="0036538E"/>
    <w:rsid w:val="003847B2"/>
    <w:rsid w:val="003E7FC5"/>
    <w:rsid w:val="004410C8"/>
    <w:rsid w:val="00454B5F"/>
    <w:rsid w:val="004569D9"/>
    <w:rsid w:val="00467517"/>
    <w:rsid w:val="0047518E"/>
    <w:rsid w:val="004A3A3F"/>
    <w:rsid w:val="004C64D7"/>
    <w:rsid w:val="004D1C0B"/>
    <w:rsid w:val="004E02F7"/>
    <w:rsid w:val="00523111"/>
    <w:rsid w:val="00524960"/>
    <w:rsid w:val="005250EC"/>
    <w:rsid w:val="005814D7"/>
    <w:rsid w:val="005A3FE9"/>
    <w:rsid w:val="005B1E23"/>
    <w:rsid w:val="00611C40"/>
    <w:rsid w:val="00675A49"/>
    <w:rsid w:val="006B004B"/>
    <w:rsid w:val="006E17FA"/>
    <w:rsid w:val="0072147F"/>
    <w:rsid w:val="007326DE"/>
    <w:rsid w:val="007349C1"/>
    <w:rsid w:val="00736AF7"/>
    <w:rsid w:val="00742003"/>
    <w:rsid w:val="007609C5"/>
    <w:rsid w:val="007A5C50"/>
    <w:rsid w:val="007B03FE"/>
    <w:rsid w:val="007C3D4B"/>
    <w:rsid w:val="007E0857"/>
    <w:rsid w:val="00852F64"/>
    <w:rsid w:val="0085427A"/>
    <w:rsid w:val="00861EC7"/>
    <w:rsid w:val="0088405D"/>
    <w:rsid w:val="008A1D5E"/>
    <w:rsid w:val="008D3DBD"/>
    <w:rsid w:val="008D730B"/>
    <w:rsid w:val="00970B23"/>
    <w:rsid w:val="00991381"/>
    <w:rsid w:val="009A2F6C"/>
    <w:rsid w:val="009D4970"/>
    <w:rsid w:val="009E4BF7"/>
    <w:rsid w:val="009F7D40"/>
    <w:rsid w:val="00A35EB0"/>
    <w:rsid w:val="00A42DFC"/>
    <w:rsid w:val="00A45812"/>
    <w:rsid w:val="00A870E0"/>
    <w:rsid w:val="00AC4DD1"/>
    <w:rsid w:val="00AD6740"/>
    <w:rsid w:val="00B11475"/>
    <w:rsid w:val="00B1266E"/>
    <w:rsid w:val="00B459E1"/>
    <w:rsid w:val="00B50938"/>
    <w:rsid w:val="00BC50C6"/>
    <w:rsid w:val="00C568BC"/>
    <w:rsid w:val="00C61532"/>
    <w:rsid w:val="00C76BF5"/>
    <w:rsid w:val="00C94984"/>
    <w:rsid w:val="00CB76AD"/>
    <w:rsid w:val="00CC58E8"/>
    <w:rsid w:val="00CD6268"/>
    <w:rsid w:val="00D2470C"/>
    <w:rsid w:val="00DF09FD"/>
    <w:rsid w:val="00E02C22"/>
    <w:rsid w:val="00E118F9"/>
    <w:rsid w:val="00E12323"/>
    <w:rsid w:val="00E1795C"/>
    <w:rsid w:val="00E2663E"/>
    <w:rsid w:val="00E354CC"/>
    <w:rsid w:val="00E51A54"/>
    <w:rsid w:val="00E65665"/>
    <w:rsid w:val="00E93142"/>
    <w:rsid w:val="00EA4A4E"/>
    <w:rsid w:val="00EA4BD3"/>
    <w:rsid w:val="00EC49BF"/>
    <w:rsid w:val="00ED2432"/>
    <w:rsid w:val="00F04992"/>
    <w:rsid w:val="00F126E4"/>
    <w:rsid w:val="00F33065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/>
    </w:p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rsid w:val="003343C2"/>
    <w:pPr>
      <w:ind w:left="2832" w:firstLine="3"/>
      <w:jc w:val="both"/>
    </w:pPr>
    <w:rPr>
      <w:rFonts w:ascii="Arial" w:hAnsi="Arial" w:cs="Arial"/>
      <w:i/>
      <w:i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ind w:left="3960"/>
      <w:jc w:val="both"/>
    </w:pPr>
    <w:rPr>
      <w:rFonts w:ascii="Arial" w:hAnsi="Arial" w:cs="Arial"/>
      <w:b/>
      <w:i/>
      <w:iCs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jc w:val="both"/>
    </w:pPr>
    <w:rPr>
      <w:rFonts w:ascii="Arial" w:hAnsi="Arial" w:cs="Arial"/>
      <w:i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jc w:val="both"/>
    </w:pPr>
    <w:rPr>
      <w:rFonts w:ascii="Arial" w:hAnsi="Arial" w:cs="Arial"/>
      <w:i/>
      <w:iCs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3343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ind w:left="2835"/>
      <w:jc w:val="both"/>
    </w:pPr>
    <w:rPr>
      <w:rFonts w:ascii="Arial" w:hAnsi="Arial" w:cs="Arial"/>
      <w:b/>
      <w:bCs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C76BF5"/>
    <w:pPr>
      <w:tabs>
        <w:tab w:val="left" w:pos="1418"/>
        <w:tab w:val="left" w:pos="3640"/>
      </w:tabs>
      <w:ind w:left="2835"/>
      <w:jc w:val="both"/>
    </w:pPr>
    <w:rPr>
      <w:b/>
      <w:bCs/>
      <w:sz w:val="28"/>
      <w:lang w:val="pt-PT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jc w:val="both"/>
    </w:pPr>
    <w:rPr>
      <w:rFonts w:ascii="Exotc350 Lt BT" w:eastAsia="Batang" w:hAnsi="Exotc350 Lt BT"/>
      <w:b/>
      <w:bCs/>
      <w:shadow/>
      <w:sz w:val="28"/>
      <w:szCs w:val="3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/>
    </w:p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04992"/>
    <w:pPr>
      <w:suppressAutoHyphens/>
    </w:pPr>
    <w:rPr>
      <w:rFonts w:ascii="Arial" w:hAnsi="Arial"/>
      <w:kern w:val="1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32"/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343C2"/>
    <w:pPr>
      <w:spacing w:after="0" w:line="240" w:lineRule="auto"/>
      <w:ind w:left="2832" w:firstLine="3"/>
      <w:jc w:val="both"/>
    </w:pPr>
    <w:rPr>
      <w:rFonts w:ascii="Arial" w:eastAsia="Times New Roman" w:hAnsi="Arial" w:cs="Arial"/>
      <w:i/>
      <w:iCs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spacing w:after="0" w:line="240" w:lineRule="auto"/>
      <w:ind w:left="3960"/>
      <w:jc w:val="both"/>
    </w:pPr>
    <w:rPr>
      <w:rFonts w:ascii="Arial" w:eastAsia="Times New Roman" w:hAnsi="Arial" w:cs="Arial"/>
      <w:b/>
      <w:i/>
      <w:iCs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ind w:left="720"/>
      <w:contextualSpacing/>
    </w:p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3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jc w:val="both"/>
    </w:pPr>
    <w:rPr>
      <w:rFonts w:ascii="Exotc350 Lt BT" w:eastAsia="Batang" w:hAnsi="Exotc350 Lt BT" w:cs="Times New Roman"/>
      <w:b/>
      <w:bCs/>
      <w:shadow/>
      <w:sz w:val="28"/>
      <w:szCs w:val="3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145">
          <w:blockQuote w:val="1"/>
          <w:marLeft w:val="0"/>
          <w:marRight w:val="0"/>
          <w:marTop w:val="0"/>
          <w:marBottom w:val="249"/>
          <w:divBdr>
            <w:top w:val="none" w:sz="0" w:space="0" w:color="auto"/>
            <w:left w:val="single" w:sz="24" w:space="12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2022-06-27T16:27:00Z</cp:lastPrinted>
  <dcterms:created xsi:type="dcterms:W3CDTF">2022-08-22T12:30:00Z</dcterms:created>
  <dcterms:modified xsi:type="dcterms:W3CDTF">2022-08-22T12:30:00Z</dcterms:modified>
</cp:coreProperties>
</file>